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DA" w:rsidRPr="008E6ADA" w:rsidRDefault="008E6ADA" w:rsidP="00601A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E6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Образовательные </w:t>
      </w:r>
      <w:proofErr w:type="gramStart"/>
      <w:r w:rsidRPr="008E6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программы</w:t>
      </w:r>
      <w:proofErr w:type="gramEnd"/>
      <w:r w:rsidRPr="008E6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реализуемые в ДОУ</w:t>
      </w:r>
    </w:p>
    <w:p w:rsidR="008E6ADA" w:rsidRPr="008E6ADA" w:rsidRDefault="008E6ADA" w:rsidP="008E6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Программно-методическое обеспечение</w:t>
      </w:r>
    </w:p>
    <w:p w:rsidR="008E6ADA" w:rsidRPr="008E6ADA" w:rsidRDefault="008E6ADA" w:rsidP="008E6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</w:t>
      </w:r>
      <w:r w:rsidRPr="008E6A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МБДОУ «ЦРР-д/с №44 «Росинка» реализует программы</w:t>
      </w:r>
      <w:r w:rsidRPr="008E6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8E6A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E6ADA" w:rsidRPr="008E6ADA" w:rsidRDefault="008E6ADA" w:rsidP="008E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МБДОУ «ЦРР – д/с №44»;</w:t>
      </w:r>
    </w:p>
    <w:p w:rsidR="008E6ADA" w:rsidRPr="008E6ADA" w:rsidRDefault="008E6ADA" w:rsidP="008E6A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  программа дошкольного образования     «От рождения до школы»,  под редакцией Н.Е.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Т.С. Комаровой и Н.Е.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</w:p>
    <w:p w:rsidR="008E6ADA" w:rsidRPr="008E6ADA" w:rsidRDefault="008E6ADA" w:rsidP="008E6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Также  используются программы:</w:t>
      </w:r>
    </w:p>
    <w:p w:rsid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«Диалог» - под ред. О.Л. Соболевой, О.Г. Приходько; </w:t>
      </w:r>
    </w:p>
    <w:p w:rsidR="00246106" w:rsidRPr="008E6ADA" w:rsidRDefault="00246106" w:rsidP="002461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основная образовательная  программа дошкольного образования Детский сад по системе </w:t>
      </w:r>
      <w:proofErr w:type="spellStart"/>
      <w:r w:rsidRPr="002461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246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 </w:t>
      </w:r>
      <w:proofErr w:type="spellStart"/>
      <w:r w:rsidRPr="00246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ред.Е.А.Хилтунен</w:t>
      </w:r>
      <w:proofErr w:type="spellEnd"/>
      <w:r w:rsidRPr="00246106">
        <w:rPr>
          <w:rFonts w:ascii="Times New Roman" w:eastAsia="Times New Roman" w:hAnsi="Times New Roman" w:cs="Times New Roman"/>
          <w:sz w:val="24"/>
          <w:szCs w:val="24"/>
          <w:lang w:eastAsia="ru-RU"/>
        </w:rPr>
        <w:t>, - Москва:  «Национальное образование», 2014</w:t>
      </w:r>
    </w:p>
    <w:p w:rsidR="008E6ADA" w:rsidRP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«Наш дом – природа»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Н.А.Рыжовой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6ADA" w:rsidRP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«Основы безопасности детей дошкольного возраста» Р.Б.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О.А.Князевой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6ADA" w:rsidRP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«Ритмическая мозаика» -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А.И.Бурениной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E6ADA" w:rsidRP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«Региональная программа дошкольного образования»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Р.К.Шаеховой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6ADA" w:rsidRDefault="008E6ADA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«Путь к успеху»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И.Г.Вахрушевой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Л.Ф.Блиновой</w:t>
      </w:r>
      <w:proofErr w:type="spellEnd"/>
      <w:r w:rsidRPr="008E6A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106" w:rsidRPr="008E6ADA" w:rsidRDefault="00246106" w:rsidP="008E6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AD0" w:rsidRDefault="00601AD0" w:rsidP="00601AD0">
      <w:pPr>
        <w:pStyle w:val="a3"/>
      </w:pPr>
      <w:r>
        <w:rPr>
          <w:b/>
          <w:bCs/>
        </w:rPr>
        <w:t>Авторские методические разработки педагогов ДОУ:</w:t>
      </w:r>
    </w:p>
    <w:p w:rsidR="00601AD0" w:rsidRDefault="00601AD0" w:rsidP="00601AD0">
      <w:pPr>
        <w:pStyle w:val="a3"/>
      </w:pPr>
      <w:r>
        <w:t>1. «Приобщение к истокам национал</w:t>
      </w:r>
      <w:r w:rsidR="00246106">
        <w:t>ьной культуры народов Поволжья» в 3-х частях</w:t>
      </w:r>
      <w:bookmarkStart w:id="0" w:name="_GoBack"/>
      <w:bookmarkEnd w:id="0"/>
      <w:r>
        <w:t xml:space="preserve"> (Рецензент: кандидат педагогических наук, доцент, заместитель директора ЧОУ </w:t>
      </w:r>
      <w:proofErr w:type="gramStart"/>
      <w:r>
        <w:t>ВО</w:t>
      </w:r>
      <w:proofErr w:type="gramEnd"/>
      <w:r>
        <w:t xml:space="preserve"> «Казанский инновационный университет имени </w:t>
      </w:r>
      <w:proofErr w:type="spellStart"/>
      <w:r>
        <w:t>В.Г.Тимирясова</w:t>
      </w:r>
      <w:proofErr w:type="spellEnd"/>
      <w:r>
        <w:t xml:space="preserve"> (ИЭУП)» </w:t>
      </w:r>
      <w:proofErr w:type="spellStart"/>
      <w:r>
        <w:t>Т.П.Тычинкина</w:t>
      </w:r>
      <w:proofErr w:type="spellEnd"/>
      <w:r>
        <w:t xml:space="preserve">, 2019 г.) </w:t>
      </w:r>
    </w:p>
    <w:p w:rsidR="00601AD0" w:rsidRDefault="00601AD0" w:rsidP="00601AD0">
      <w:pPr>
        <w:pStyle w:val="a3"/>
      </w:pPr>
      <w:r>
        <w:t xml:space="preserve">2.Методическое пособие  «Дидактическая многофункциональная игра «Мы разные, но мы вместе». (Рецензент: кандидат педагогических наук, заместитель директора ЧОУ </w:t>
      </w:r>
      <w:proofErr w:type="gramStart"/>
      <w:r>
        <w:t>ВО</w:t>
      </w:r>
      <w:proofErr w:type="gramEnd"/>
      <w:r>
        <w:t xml:space="preserve"> «Казанский инновационный университет имени </w:t>
      </w:r>
      <w:proofErr w:type="spellStart"/>
      <w:r>
        <w:t>В.Г.Тимирясова</w:t>
      </w:r>
      <w:proofErr w:type="spellEnd"/>
      <w:r>
        <w:t xml:space="preserve"> (ИЭУП)» </w:t>
      </w:r>
      <w:proofErr w:type="spellStart"/>
      <w:r>
        <w:t>Т.П.Тычинкина</w:t>
      </w:r>
      <w:proofErr w:type="spellEnd"/>
      <w:r>
        <w:t>, 2021 г.)</w:t>
      </w:r>
    </w:p>
    <w:p w:rsidR="00601AD0" w:rsidRDefault="00601AD0" w:rsidP="00601AD0">
      <w:pPr>
        <w:pStyle w:val="a3"/>
      </w:pPr>
      <w:r>
        <w:t xml:space="preserve">3. Методическая разработка  «В царстве вежливых наук». (Рецензия КПН, доцента АГИМС </w:t>
      </w:r>
      <w:proofErr w:type="spellStart"/>
      <w:r>
        <w:t>Максутовой</w:t>
      </w:r>
      <w:proofErr w:type="spellEnd"/>
      <w:r>
        <w:t xml:space="preserve"> Л.А., 2015г.)</w:t>
      </w:r>
    </w:p>
    <w:p w:rsidR="00601AD0" w:rsidRDefault="00601AD0" w:rsidP="00601AD0">
      <w:pPr>
        <w:pStyle w:val="a3"/>
      </w:pPr>
      <w:r>
        <w:t>4. Дидактическое пособие по обучению дошкольников татарскому языку «Цветные столы и стулья». (Рецензент: кандидат педагогических наук, доцент, ГАОУ ВО «АГИМС»  2016 г.)</w:t>
      </w:r>
    </w:p>
    <w:p w:rsidR="00601AD0" w:rsidRDefault="00601AD0"/>
    <w:p w:rsidR="00601AD0" w:rsidRDefault="00601AD0"/>
    <w:p w:rsidR="00601AD0" w:rsidRDefault="00601AD0"/>
    <w:p w:rsidR="00601AD0" w:rsidRDefault="00601AD0"/>
    <w:p w:rsidR="00601AD0" w:rsidRDefault="00601AD0"/>
    <w:p w:rsidR="00601AD0" w:rsidRDefault="00601AD0"/>
    <w:p w:rsidR="00601AD0" w:rsidRDefault="00601AD0"/>
    <w:p w:rsidR="00601AD0" w:rsidRDefault="00601AD0"/>
    <w:sectPr w:rsidR="0060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5661"/>
    <w:multiLevelType w:val="multilevel"/>
    <w:tmpl w:val="431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42400"/>
    <w:multiLevelType w:val="multilevel"/>
    <w:tmpl w:val="8150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078DC"/>
    <w:multiLevelType w:val="multilevel"/>
    <w:tmpl w:val="E028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15"/>
    <w:rsid w:val="00054915"/>
    <w:rsid w:val="00246106"/>
    <w:rsid w:val="00601AD0"/>
    <w:rsid w:val="008E6ADA"/>
    <w:rsid w:val="00AC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2022-02-09T09:32:00Z</dcterms:created>
  <dcterms:modified xsi:type="dcterms:W3CDTF">2022-02-09T11:29:00Z</dcterms:modified>
</cp:coreProperties>
</file>